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7621C" w14:textId="194CB830" w:rsidR="00CC581B" w:rsidRPr="00473737" w:rsidRDefault="00CC581B" w:rsidP="000A72C9">
      <w:pPr>
        <w:spacing w:after="0" w:line="276" w:lineRule="auto"/>
        <w:jc w:val="center"/>
        <w:rPr>
          <w:b/>
          <w:bCs/>
          <w:smallCaps/>
          <w:sz w:val="36"/>
          <w:szCs w:val="36"/>
          <w:highlight w:val="green"/>
          <w:u w:val="single"/>
        </w:rPr>
      </w:pPr>
      <w:r w:rsidRPr="00473737">
        <w:rPr>
          <w:b/>
          <w:bCs/>
          <w:smallCaps/>
          <w:sz w:val="36"/>
          <w:szCs w:val="36"/>
          <w:highlight w:val="green"/>
          <w:u w:val="single"/>
        </w:rPr>
        <w:t>Tashlich</w:t>
      </w:r>
    </w:p>
    <w:p w14:paraId="7AF686D1" w14:textId="77777777" w:rsidR="000A72C9" w:rsidRPr="00473737" w:rsidRDefault="000A72C9" w:rsidP="000A72C9">
      <w:pPr>
        <w:spacing w:after="0" w:line="276" w:lineRule="auto"/>
        <w:jc w:val="center"/>
        <w:rPr>
          <w:highlight w:val="green"/>
        </w:rPr>
      </w:pPr>
      <w:r w:rsidRPr="00473737">
        <w:rPr>
          <w:highlight w:val="green"/>
        </w:rPr>
        <w:t>Saturday, September 19, 2020</w:t>
      </w:r>
    </w:p>
    <w:p w14:paraId="2F42C442" w14:textId="44FA1C22" w:rsidR="00CC581B" w:rsidRDefault="000A72C9" w:rsidP="000A72C9">
      <w:pPr>
        <w:spacing w:after="0" w:line="276" w:lineRule="auto"/>
        <w:jc w:val="center"/>
      </w:pPr>
      <w:r w:rsidRPr="00473737">
        <w:rPr>
          <w:highlight w:val="green"/>
        </w:rPr>
        <w:t>3:00-3:30 pm</w:t>
      </w:r>
    </w:p>
    <w:p w14:paraId="4A161D71" w14:textId="0393FB54" w:rsidR="00A578C0" w:rsidRDefault="00A578C0" w:rsidP="00E5259D">
      <w:pPr>
        <w:pBdr>
          <w:bottom w:val="single" w:sz="4" w:space="1" w:color="auto"/>
        </w:pBdr>
        <w:spacing w:after="0" w:line="276" w:lineRule="auto"/>
        <w:jc w:val="center"/>
      </w:pPr>
      <w:r w:rsidRPr="00A578C0">
        <w:rPr>
          <w:b/>
          <w:bCs/>
        </w:rPr>
        <w:t>Consideration</w:t>
      </w:r>
      <w:r>
        <w:t>: Those who go to a body of water might have a hard time seeing their screen either because of the light or because it is small on their phone.  Service needs to be highly auditory – and yet, some will not venture out to a water source, so we need to be visual for them.</w:t>
      </w:r>
    </w:p>
    <w:p w14:paraId="08EE93B7" w14:textId="43A598CA" w:rsidR="00E64197" w:rsidRDefault="00E64197" w:rsidP="000A72C9">
      <w:pPr>
        <w:spacing w:after="0" w:line="276" w:lineRule="auto"/>
        <w:jc w:val="center"/>
      </w:pPr>
    </w:p>
    <w:p w14:paraId="42E357E5" w14:textId="0B870035" w:rsidR="00E64197" w:rsidRPr="00473737" w:rsidRDefault="00E64197" w:rsidP="000A72C9">
      <w:pPr>
        <w:spacing w:after="0" w:line="276" w:lineRule="auto"/>
        <w:jc w:val="center"/>
        <w:rPr>
          <w:b/>
          <w:bCs/>
          <w:smallCaps/>
          <w:sz w:val="28"/>
          <w:szCs w:val="28"/>
          <w:highlight w:val="green"/>
          <w:u w:val="single"/>
        </w:rPr>
      </w:pPr>
      <w:r w:rsidRPr="00473737">
        <w:rPr>
          <w:b/>
          <w:bCs/>
          <w:smallCaps/>
          <w:sz w:val="28"/>
          <w:szCs w:val="28"/>
          <w:highlight w:val="green"/>
          <w:u w:val="single"/>
        </w:rPr>
        <w:t>Before the Service</w:t>
      </w:r>
    </w:p>
    <w:p w14:paraId="551F97C4" w14:textId="2FC2E287" w:rsidR="00E64197" w:rsidRDefault="00E64197" w:rsidP="000A72C9">
      <w:pPr>
        <w:spacing w:after="0" w:line="276" w:lineRule="auto"/>
        <w:jc w:val="center"/>
      </w:pPr>
      <w:r w:rsidRPr="00473737">
        <w:rPr>
          <w:highlight w:val="green"/>
        </w:rPr>
        <w:t>Between 2:15 – 3:00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4168"/>
        <w:gridCol w:w="3117"/>
      </w:tblGrid>
      <w:tr w:rsidR="0041121A" w14:paraId="147DF1D9" w14:textId="77777777" w:rsidTr="00E64197">
        <w:tc>
          <w:tcPr>
            <w:tcW w:w="2065" w:type="dxa"/>
          </w:tcPr>
          <w:p w14:paraId="72AFF610" w14:textId="63354FDF" w:rsidR="0041121A" w:rsidRPr="00473737" w:rsidRDefault="00E64197">
            <w:pPr>
              <w:rPr>
                <w:highlight w:val="green"/>
              </w:rPr>
            </w:pPr>
            <w:r w:rsidRPr="00473737">
              <w:rPr>
                <w:highlight w:val="green"/>
              </w:rPr>
              <w:t>2:15 – 2:45 pm</w:t>
            </w:r>
          </w:p>
        </w:tc>
        <w:tc>
          <w:tcPr>
            <w:tcW w:w="4168" w:type="dxa"/>
          </w:tcPr>
          <w:p w14:paraId="1E7BB815" w14:textId="77777777" w:rsidR="009404F7" w:rsidRDefault="00E64197">
            <w:r w:rsidRPr="00473737">
              <w:rPr>
                <w:highlight w:val="green"/>
              </w:rPr>
              <w:t>Prompt questions</w:t>
            </w:r>
            <w:r w:rsidR="009404F7" w:rsidRPr="00473737">
              <w:rPr>
                <w:highlight w:val="green"/>
              </w:rPr>
              <w:t>-</w:t>
            </w:r>
          </w:p>
          <w:p w14:paraId="637FAF7C" w14:textId="087C2A9F" w:rsidR="0041121A" w:rsidRDefault="00E64197">
            <w:r>
              <w:t xml:space="preserve"> </w:t>
            </w:r>
            <w:r w:rsidRPr="00473737">
              <w:rPr>
                <w:highlight w:val="green"/>
              </w:rPr>
              <w:t>to set the tone for the car ride or walk to water – or for those who will be in their homes</w:t>
            </w:r>
          </w:p>
        </w:tc>
        <w:tc>
          <w:tcPr>
            <w:tcW w:w="3117" w:type="dxa"/>
          </w:tcPr>
          <w:p w14:paraId="2D2981B0" w14:textId="77777777" w:rsidR="0041121A" w:rsidRPr="00A578C0" w:rsidRDefault="00E64197" w:rsidP="00E64197">
            <w:pPr>
              <w:jc w:val="center"/>
              <w:rPr>
                <w:u w:val="single"/>
              </w:rPr>
            </w:pPr>
            <w:r w:rsidRPr="00A578C0">
              <w:rPr>
                <w:u w:val="single"/>
              </w:rPr>
              <w:t>Alternative</w:t>
            </w:r>
          </w:p>
          <w:p w14:paraId="347C02A3" w14:textId="05011E82" w:rsidR="00E64197" w:rsidRDefault="00E64197" w:rsidP="00E64197">
            <w:pPr>
              <w:jc w:val="center"/>
            </w:pPr>
            <w:r>
              <w:t>Could choose to do Rabbi Pokras’ or Music stream below to set the tone</w:t>
            </w:r>
          </w:p>
        </w:tc>
      </w:tr>
      <w:tr w:rsidR="0041121A" w14:paraId="60610545" w14:textId="77777777" w:rsidTr="00E64197">
        <w:tc>
          <w:tcPr>
            <w:tcW w:w="2065" w:type="dxa"/>
          </w:tcPr>
          <w:p w14:paraId="3B3628F5" w14:textId="096FDAFF" w:rsidR="0041121A" w:rsidRPr="00473737" w:rsidRDefault="00E64197">
            <w:r w:rsidRPr="00473737">
              <w:t>2:45 – 3:00 pm</w:t>
            </w:r>
          </w:p>
        </w:tc>
        <w:tc>
          <w:tcPr>
            <w:tcW w:w="4168" w:type="dxa"/>
          </w:tcPr>
          <w:p w14:paraId="27CE2342" w14:textId="0B51B873" w:rsidR="00A578C0" w:rsidRPr="00473737" w:rsidRDefault="00E64197" w:rsidP="009404F7">
            <w:r w:rsidRPr="00473737">
              <w:t>Video – Water scenes and sounds</w:t>
            </w:r>
          </w:p>
        </w:tc>
        <w:tc>
          <w:tcPr>
            <w:tcW w:w="3117" w:type="dxa"/>
          </w:tcPr>
          <w:p w14:paraId="2A2B762A" w14:textId="77777777" w:rsidR="0041121A" w:rsidRDefault="0041121A"/>
        </w:tc>
      </w:tr>
    </w:tbl>
    <w:p w14:paraId="63B82838" w14:textId="77777777" w:rsidR="00F5104B" w:rsidRDefault="00F5104B" w:rsidP="00A578C0">
      <w:pPr>
        <w:spacing w:after="0" w:line="276" w:lineRule="auto"/>
        <w:jc w:val="center"/>
        <w:rPr>
          <w:b/>
          <w:bCs/>
          <w:smallCaps/>
          <w:sz w:val="28"/>
          <w:szCs w:val="28"/>
          <w:u w:val="single"/>
        </w:rPr>
      </w:pPr>
    </w:p>
    <w:p w14:paraId="0A24A972" w14:textId="190B29DA" w:rsidR="00A578C0" w:rsidRPr="00473737" w:rsidRDefault="00A578C0" w:rsidP="00A578C0">
      <w:pPr>
        <w:spacing w:after="0" w:line="276" w:lineRule="auto"/>
        <w:jc w:val="center"/>
        <w:rPr>
          <w:b/>
          <w:bCs/>
          <w:smallCaps/>
          <w:sz w:val="28"/>
          <w:szCs w:val="28"/>
          <w:highlight w:val="green"/>
          <w:u w:val="single"/>
        </w:rPr>
      </w:pPr>
      <w:r w:rsidRPr="00473737">
        <w:rPr>
          <w:b/>
          <w:bCs/>
          <w:smallCaps/>
          <w:sz w:val="28"/>
          <w:szCs w:val="28"/>
          <w:highlight w:val="green"/>
          <w:u w:val="single"/>
        </w:rPr>
        <w:t>The Service</w:t>
      </w:r>
    </w:p>
    <w:p w14:paraId="342DD433" w14:textId="580EEEB7" w:rsidR="00F5104B" w:rsidRDefault="00F5104B" w:rsidP="00F5104B">
      <w:pPr>
        <w:spacing w:after="0" w:line="276" w:lineRule="auto"/>
        <w:jc w:val="center"/>
      </w:pPr>
      <w:r w:rsidRPr="00473737">
        <w:rPr>
          <w:highlight w:val="green"/>
        </w:rPr>
        <w:t>3:00-3:30 pm</w:t>
      </w:r>
    </w:p>
    <w:p w14:paraId="4FE8CC5A" w14:textId="661DC00D" w:rsidR="001F05CE" w:rsidRPr="001F05CE" w:rsidRDefault="001F05CE" w:rsidP="00F5104B">
      <w:pPr>
        <w:spacing w:after="0" w:line="276" w:lineRule="auto"/>
        <w:jc w:val="center"/>
        <w:rPr>
          <w:i/>
          <w:iCs/>
          <w:u w:val="single"/>
        </w:rPr>
      </w:pPr>
      <w:r w:rsidRPr="001F05CE">
        <w:rPr>
          <w:i/>
          <w:iCs/>
          <w:u w:val="single"/>
        </w:rPr>
        <w:t xml:space="preserve">Congregation on Zoom link or livestreaming </w:t>
      </w:r>
    </w:p>
    <w:p w14:paraId="4D69D485" w14:textId="1E5D8E23" w:rsidR="00A578C0" w:rsidRDefault="00A578C0" w:rsidP="001F05CE">
      <w:r w:rsidRPr="00A578C0">
        <w:rPr>
          <w:b/>
          <w:bCs/>
        </w:rPr>
        <w:t>Consideration</w:t>
      </w:r>
      <w:r>
        <w:t xml:space="preserve">: To give a greater sense of community, I would like to see everyone at their water sources with someone spotlighting families at a defined </w:t>
      </w:r>
      <w:r w:rsidR="009404F7">
        <w:t>time</w:t>
      </w:r>
      <w:r>
        <w:t xml:space="preserve"> within the service</w:t>
      </w:r>
      <w:r w:rsidR="009404F7">
        <w:t xml:space="preserve">.  </w:t>
      </w:r>
    </w:p>
    <w:p w14:paraId="5C966601" w14:textId="78AC5558" w:rsidR="00997EB9" w:rsidRDefault="00997EB9">
      <w:r w:rsidRPr="00997EB9">
        <w:rPr>
          <w:highlight w:val="yellow"/>
        </w:rPr>
        <w:t>This is our regular service…is it time for a refresh?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404F7" w14:paraId="2E5CBCF5" w14:textId="77777777" w:rsidTr="009404F7">
        <w:tc>
          <w:tcPr>
            <w:tcW w:w="4675" w:type="dxa"/>
          </w:tcPr>
          <w:p w14:paraId="44E2298E" w14:textId="51E3AFE9" w:rsidR="009404F7" w:rsidRDefault="009404F7">
            <w:proofErr w:type="spellStart"/>
            <w:r>
              <w:t>Avinu</w:t>
            </w:r>
            <w:proofErr w:type="spellEnd"/>
            <w:r>
              <w:t xml:space="preserve"> </w:t>
            </w:r>
            <w:proofErr w:type="spellStart"/>
            <w:r>
              <w:t>Malkeinu</w:t>
            </w:r>
            <w:proofErr w:type="spellEnd"/>
          </w:p>
        </w:tc>
        <w:tc>
          <w:tcPr>
            <w:tcW w:w="4675" w:type="dxa"/>
          </w:tcPr>
          <w:p w14:paraId="33611483" w14:textId="5B5064A7" w:rsidR="009404F7" w:rsidRDefault="009404F7">
            <w:r>
              <w:t>Cantors</w:t>
            </w:r>
          </w:p>
        </w:tc>
      </w:tr>
      <w:tr w:rsidR="009404F7" w14:paraId="365E920F" w14:textId="77777777" w:rsidTr="009404F7">
        <w:tc>
          <w:tcPr>
            <w:tcW w:w="4675" w:type="dxa"/>
            <w:shd w:val="clear" w:color="auto" w:fill="D9D9D9" w:themeFill="background1" w:themeFillShade="D9"/>
          </w:tcPr>
          <w:p w14:paraId="36C9D4E7" w14:textId="46A2B99A" w:rsidR="009404F7" w:rsidRDefault="009404F7">
            <w:r>
              <w:t>Read: God, we carry…</w:t>
            </w:r>
          </w:p>
        </w:tc>
        <w:tc>
          <w:tcPr>
            <w:tcW w:w="4675" w:type="dxa"/>
            <w:shd w:val="clear" w:color="auto" w:fill="D9D9D9" w:themeFill="background1" w:themeFillShade="D9"/>
          </w:tcPr>
          <w:p w14:paraId="77F969D9" w14:textId="2EE85699" w:rsidR="009404F7" w:rsidRDefault="009404F7">
            <w:r>
              <w:t>Rabbi</w:t>
            </w:r>
          </w:p>
        </w:tc>
      </w:tr>
      <w:tr w:rsidR="009404F7" w14:paraId="3B2ABEC8" w14:textId="77777777" w:rsidTr="009404F7">
        <w:tc>
          <w:tcPr>
            <w:tcW w:w="4675" w:type="dxa"/>
            <w:shd w:val="clear" w:color="auto" w:fill="D9D9D9" w:themeFill="background1" w:themeFillShade="D9"/>
          </w:tcPr>
          <w:p w14:paraId="65161666" w14:textId="15BAAC8B" w:rsidR="009404F7" w:rsidRDefault="009404F7">
            <w:r>
              <w:t xml:space="preserve">Read: Who is like </w:t>
            </w:r>
            <w:proofErr w:type="gramStart"/>
            <w:r>
              <w:t>You..</w:t>
            </w:r>
            <w:proofErr w:type="gramEnd"/>
          </w:p>
        </w:tc>
        <w:tc>
          <w:tcPr>
            <w:tcW w:w="4675" w:type="dxa"/>
            <w:shd w:val="clear" w:color="auto" w:fill="D9D9D9" w:themeFill="background1" w:themeFillShade="D9"/>
          </w:tcPr>
          <w:p w14:paraId="1B6635CD" w14:textId="206C2AE6" w:rsidR="009404F7" w:rsidRDefault="009404F7">
            <w:r>
              <w:t>Rabbi</w:t>
            </w:r>
          </w:p>
        </w:tc>
      </w:tr>
      <w:tr w:rsidR="009404F7" w14:paraId="565C04AE" w14:textId="77777777" w:rsidTr="009404F7">
        <w:tc>
          <w:tcPr>
            <w:tcW w:w="4675" w:type="dxa"/>
          </w:tcPr>
          <w:p w14:paraId="71E5D92B" w14:textId="036C6C3A" w:rsidR="009404F7" w:rsidRDefault="009404F7">
            <w:r>
              <w:t>Eli, Eli</w:t>
            </w:r>
          </w:p>
        </w:tc>
        <w:tc>
          <w:tcPr>
            <w:tcW w:w="4675" w:type="dxa"/>
          </w:tcPr>
          <w:p w14:paraId="19C930A6" w14:textId="45FBFA8D" w:rsidR="009404F7" w:rsidRDefault="009404F7">
            <w:r>
              <w:t>Cantors</w:t>
            </w:r>
          </w:p>
        </w:tc>
      </w:tr>
      <w:tr w:rsidR="009404F7" w14:paraId="0E5950F1" w14:textId="77777777" w:rsidTr="009404F7">
        <w:tc>
          <w:tcPr>
            <w:tcW w:w="4675" w:type="dxa"/>
            <w:shd w:val="clear" w:color="auto" w:fill="D9D9D9" w:themeFill="background1" w:themeFillShade="D9"/>
          </w:tcPr>
          <w:p w14:paraId="232C5FC7" w14:textId="7E9CD39C" w:rsidR="009404F7" w:rsidRDefault="009404F7">
            <w:r>
              <w:t xml:space="preserve">Read: In my </w:t>
            </w:r>
            <w:proofErr w:type="gramStart"/>
            <w:r>
              <w:t>distress..</w:t>
            </w:r>
            <w:proofErr w:type="gramEnd"/>
          </w:p>
        </w:tc>
        <w:tc>
          <w:tcPr>
            <w:tcW w:w="4675" w:type="dxa"/>
            <w:shd w:val="clear" w:color="auto" w:fill="D9D9D9" w:themeFill="background1" w:themeFillShade="D9"/>
          </w:tcPr>
          <w:p w14:paraId="78632397" w14:textId="0D84A8C7" w:rsidR="009404F7" w:rsidRDefault="009404F7">
            <w:r>
              <w:t>Rabbi</w:t>
            </w:r>
          </w:p>
        </w:tc>
      </w:tr>
      <w:tr w:rsidR="009404F7" w14:paraId="79C2E8A1" w14:textId="77777777" w:rsidTr="009404F7">
        <w:tc>
          <w:tcPr>
            <w:tcW w:w="4675" w:type="dxa"/>
            <w:shd w:val="clear" w:color="auto" w:fill="D9D9D9" w:themeFill="background1" w:themeFillShade="D9"/>
          </w:tcPr>
          <w:p w14:paraId="1382F569" w14:textId="61E09400" w:rsidR="009404F7" w:rsidRDefault="009404F7">
            <w:r>
              <w:t xml:space="preserve">Read: Learn </w:t>
            </w:r>
            <w:proofErr w:type="gramStart"/>
            <w:r>
              <w:t>From</w:t>
            </w:r>
            <w:proofErr w:type="gramEnd"/>
            <w:r>
              <w:t xml:space="preserve"> The Water</w:t>
            </w:r>
          </w:p>
        </w:tc>
        <w:tc>
          <w:tcPr>
            <w:tcW w:w="4675" w:type="dxa"/>
            <w:shd w:val="clear" w:color="auto" w:fill="D9D9D9" w:themeFill="background1" w:themeFillShade="D9"/>
          </w:tcPr>
          <w:p w14:paraId="220D780A" w14:textId="7C800023" w:rsidR="009404F7" w:rsidRDefault="009404F7">
            <w:r>
              <w:t>Rabbi</w:t>
            </w:r>
          </w:p>
        </w:tc>
      </w:tr>
      <w:tr w:rsidR="009404F7" w14:paraId="3130830A" w14:textId="77777777" w:rsidTr="009404F7">
        <w:tc>
          <w:tcPr>
            <w:tcW w:w="4675" w:type="dxa"/>
          </w:tcPr>
          <w:p w14:paraId="45634FE4" w14:textId="0F8EB8C0" w:rsidR="009404F7" w:rsidRDefault="009404F7">
            <w:r>
              <w:t>Cast Breadcrumbs</w:t>
            </w:r>
          </w:p>
        </w:tc>
        <w:tc>
          <w:tcPr>
            <w:tcW w:w="4675" w:type="dxa"/>
          </w:tcPr>
          <w:p w14:paraId="0DFCAAC8" w14:textId="6A37EAAF" w:rsidR="009404F7" w:rsidRDefault="009404F7">
            <w:r>
              <w:t>Congregation</w:t>
            </w:r>
            <w:r w:rsidR="00997EB9">
              <w:t xml:space="preserve"> – spotlighted</w:t>
            </w:r>
          </w:p>
        </w:tc>
      </w:tr>
      <w:tr w:rsidR="009404F7" w14:paraId="2DFBF229" w14:textId="77777777" w:rsidTr="009404F7">
        <w:tc>
          <w:tcPr>
            <w:tcW w:w="4675" w:type="dxa"/>
          </w:tcPr>
          <w:p w14:paraId="5B595842" w14:textId="1DBD4747" w:rsidR="009404F7" w:rsidRDefault="009404F7">
            <w:proofErr w:type="spellStart"/>
            <w:r>
              <w:t>T’kiah</w:t>
            </w:r>
            <w:proofErr w:type="spellEnd"/>
          </w:p>
        </w:tc>
        <w:tc>
          <w:tcPr>
            <w:tcW w:w="4675" w:type="dxa"/>
          </w:tcPr>
          <w:p w14:paraId="0D9BD30B" w14:textId="435F398D" w:rsidR="009404F7" w:rsidRDefault="009404F7">
            <w:r>
              <w:t>Video – Shofar corps</w:t>
            </w:r>
          </w:p>
        </w:tc>
      </w:tr>
      <w:tr w:rsidR="009404F7" w14:paraId="6491D1B3" w14:textId="77777777" w:rsidTr="009404F7">
        <w:tc>
          <w:tcPr>
            <w:tcW w:w="4675" w:type="dxa"/>
          </w:tcPr>
          <w:p w14:paraId="78D5FCB9" w14:textId="4E368F2F" w:rsidR="009404F7" w:rsidRDefault="009404F7">
            <w:proofErr w:type="spellStart"/>
            <w:r>
              <w:t>L’shana</w:t>
            </w:r>
            <w:proofErr w:type="spellEnd"/>
            <w:r>
              <w:t xml:space="preserve"> Tova</w:t>
            </w:r>
          </w:p>
        </w:tc>
        <w:tc>
          <w:tcPr>
            <w:tcW w:w="4675" w:type="dxa"/>
          </w:tcPr>
          <w:p w14:paraId="444D4D0D" w14:textId="5A3A253B" w:rsidR="009404F7" w:rsidRDefault="009404F7">
            <w:r>
              <w:t>Cantors</w:t>
            </w:r>
          </w:p>
        </w:tc>
      </w:tr>
    </w:tbl>
    <w:p w14:paraId="1AD3A066" w14:textId="77777777" w:rsidR="009404F7" w:rsidRDefault="009404F7"/>
    <w:p w14:paraId="1F6870A1" w14:textId="7AC8FDC8" w:rsidR="0041121A" w:rsidRPr="00E64197" w:rsidRDefault="0041121A" w:rsidP="00E64197">
      <w:pPr>
        <w:jc w:val="center"/>
        <w:rPr>
          <w:b/>
          <w:bCs/>
          <w:smallCaps/>
          <w:sz w:val="28"/>
          <w:szCs w:val="28"/>
          <w:u w:val="single"/>
        </w:rPr>
      </w:pPr>
      <w:r w:rsidRPr="00473737">
        <w:rPr>
          <w:b/>
          <w:bCs/>
          <w:smallCaps/>
          <w:sz w:val="28"/>
          <w:szCs w:val="28"/>
          <w:highlight w:val="green"/>
          <w:u w:val="single"/>
        </w:rPr>
        <w:t>After the Service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2908"/>
        <w:gridCol w:w="3117"/>
      </w:tblGrid>
      <w:tr w:rsidR="0041121A" w14:paraId="68A954CA" w14:textId="77777777" w:rsidTr="009404F7">
        <w:tc>
          <w:tcPr>
            <w:tcW w:w="9350" w:type="dxa"/>
            <w:gridSpan w:val="3"/>
            <w:shd w:val="clear" w:color="auto" w:fill="8EAADB" w:themeFill="accent1" w:themeFillTint="99"/>
            <w:vAlign w:val="center"/>
          </w:tcPr>
          <w:p w14:paraId="67A2B93D" w14:textId="07B88864" w:rsidR="0041121A" w:rsidRDefault="0041121A" w:rsidP="0041121A">
            <w:pPr>
              <w:jc w:val="center"/>
            </w:pPr>
            <w:r w:rsidRPr="00473737">
              <w:rPr>
                <w:highlight w:val="green"/>
              </w:rPr>
              <w:t>Pick a Stream</w:t>
            </w:r>
          </w:p>
        </w:tc>
      </w:tr>
      <w:tr w:rsidR="0041121A" w14:paraId="26F4ACA2" w14:textId="77777777" w:rsidTr="00473737">
        <w:trPr>
          <w:trHeight w:val="953"/>
        </w:trPr>
        <w:tc>
          <w:tcPr>
            <w:tcW w:w="3325" w:type="dxa"/>
          </w:tcPr>
          <w:p w14:paraId="74E6344F" w14:textId="77777777" w:rsidR="00F5104B" w:rsidRDefault="0041121A" w:rsidP="0041121A">
            <w:pPr>
              <w:jc w:val="center"/>
            </w:pPr>
            <w:r>
              <w:t>Rabbi Pokras</w:t>
            </w:r>
            <w:r w:rsidR="00A578C0">
              <w:t xml:space="preserve"> </w:t>
            </w:r>
          </w:p>
          <w:p w14:paraId="395F7268" w14:textId="11C682F8" w:rsidR="0041121A" w:rsidRDefault="00A578C0" w:rsidP="0041121A">
            <w:pPr>
              <w:jc w:val="center"/>
            </w:pPr>
            <w:r>
              <w:t>(</w:t>
            </w:r>
            <w:r w:rsidR="00F5104B">
              <w:t>Rabbis only or all 4</w:t>
            </w:r>
            <w:r w:rsidR="001F05CE">
              <w:t>?</w:t>
            </w:r>
            <w:r w:rsidR="00F5104B">
              <w:t xml:space="preserve"> – Jo does a </w:t>
            </w:r>
            <w:proofErr w:type="gramStart"/>
            <w:r w:rsidR="001F05CE">
              <w:t xml:space="preserve">really </w:t>
            </w:r>
            <w:r w:rsidR="00F5104B">
              <w:t>good</w:t>
            </w:r>
            <w:proofErr w:type="gramEnd"/>
            <w:r w:rsidR="00F5104B">
              <w:t xml:space="preserve"> podcast</w:t>
            </w:r>
            <w:r>
              <w:t>)</w:t>
            </w:r>
          </w:p>
          <w:p w14:paraId="4FAC8121" w14:textId="5AB2A821" w:rsidR="00997EB9" w:rsidRDefault="00997EB9" w:rsidP="0041121A">
            <w:pPr>
              <w:jc w:val="center"/>
            </w:pPr>
            <w:r>
              <w:t>(20- 30 minutes)</w:t>
            </w:r>
          </w:p>
        </w:tc>
        <w:tc>
          <w:tcPr>
            <w:tcW w:w="2908" w:type="dxa"/>
          </w:tcPr>
          <w:p w14:paraId="61B8A94F" w14:textId="77777777" w:rsidR="0041121A" w:rsidRDefault="0041121A" w:rsidP="0041121A">
            <w:pPr>
              <w:jc w:val="center"/>
            </w:pPr>
            <w:r>
              <w:t>Rabbi Weiss</w:t>
            </w:r>
          </w:p>
          <w:p w14:paraId="27E2B8EE" w14:textId="04442CEB" w:rsidR="00997EB9" w:rsidRDefault="00997EB9" w:rsidP="0041121A">
            <w:pPr>
              <w:jc w:val="center"/>
            </w:pPr>
            <w:r>
              <w:t>(20- 30 minutes)</w:t>
            </w:r>
          </w:p>
        </w:tc>
        <w:tc>
          <w:tcPr>
            <w:tcW w:w="3117" w:type="dxa"/>
          </w:tcPr>
          <w:p w14:paraId="1CF7661D" w14:textId="77777777" w:rsidR="0041121A" w:rsidRDefault="0041121A" w:rsidP="0041121A">
            <w:pPr>
              <w:jc w:val="center"/>
            </w:pPr>
            <w:r>
              <w:t>Cantor Larry and Joshana</w:t>
            </w:r>
          </w:p>
          <w:p w14:paraId="3FDD46DF" w14:textId="5A15368F" w:rsidR="00997EB9" w:rsidRDefault="00997EB9" w:rsidP="0041121A">
            <w:pPr>
              <w:jc w:val="center"/>
            </w:pPr>
            <w:r>
              <w:t>(20- 30 minutes)</w:t>
            </w:r>
          </w:p>
        </w:tc>
      </w:tr>
      <w:tr w:rsidR="00E64197" w14:paraId="4039B79E" w14:textId="77777777" w:rsidTr="0041121A">
        <w:tc>
          <w:tcPr>
            <w:tcW w:w="3325" w:type="dxa"/>
          </w:tcPr>
          <w:p w14:paraId="612F12E7" w14:textId="77777777" w:rsidR="00E64197" w:rsidRDefault="00E64197" w:rsidP="00E64197">
            <w:r w:rsidRPr="00473737">
              <w:rPr>
                <w:highlight w:val="green"/>
              </w:rPr>
              <w:t>Poetry, Readings, Meditation, Text</w:t>
            </w:r>
          </w:p>
          <w:p w14:paraId="2A4BEB02" w14:textId="503BAE08" w:rsidR="00E64197" w:rsidRDefault="00E64197" w:rsidP="00E64197">
            <w:r>
              <w:t>Water sounds in-between</w:t>
            </w:r>
          </w:p>
        </w:tc>
        <w:tc>
          <w:tcPr>
            <w:tcW w:w="2908" w:type="dxa"/>
          </w:tcPr>
          <w:p w14:paraId="054EF04D" w14:textId="77777777" w:rsidR="00E64197" w:rsidRDefault="00E64197" w:rsidP="00E64197">
            <w:r w:rsidRPr="00473737">
              <w:rPr>
                <w:highlight w:val="green"/>
              </w:rPr>
              <w:t>Family Scavenger Hunt Bingo</w:t>
            </w:r>
          </w:p>
          <w:p w14:paraId="3D837322" w14:textId="75E0B10B" w:rsidR="00E64197" w:rsidRDefault="00E64197" w:rsidP="00E64197">
            <w:r>
              <w:t>~ Need to create an activity pack download ~</w:t>
            </w:r>
          </w:p>
        </w:tc>
        <w:tc>
          <w:tcPr>
            <w:tcW w:w="3117" w:type="dxa"/>
          </w:tcPr>
          <w:p w14:paraId="3A3B694D" w14:textId="628E8EEB" w:rsidR="00E64197" w:rsidRDefault="00E64197" w:rsidP="00E64197">
            <w:r w:rsidRPr="00473737">
              <w:rPr>
                <w:highlight w:val="green"/>
              </w:rPr>
              <w:t>Water themed</w:t>
            </w:r>
            <w:r>
              <w:t xml:space="preserve"> </w:t>
            </w:r>
            <w:r w:rsidR="00B22184">
              <w:t>(</w:t>
            </w:r>
            <w:proofErr w:type="spellStart"/>
            <w:r w:rsidR="00B22184">
              <w:t>mayim</w:t>
            </w:r>
            <w:proofErr w:type="spellEnd"/>
            <w:r w:rsidR="00B22184">
              <w:t xml:space="preserve"> </w:t>
            </w:r>
            <w:proofErr w:type="spellStart"/>
            <w:r w:rsidR="00B22184">
              <w:t>chayim</w:t>
            </w:r>
            <w:proofErr w:type="spellEnd"/>
            <w:r w:rsidR="00B22184">
              <w:t xml:space="preserve">) </w:t>
            </w:r>
            <w:r w:rsidRPr="00473737">
              <w:rPr>
                <w:highlight w:val="green"/>
              </w:rPr>
              <w:t>music</w:t>
            </w:r>
          </w:p>
          <w:p w14:paraId="76E4BD29" w14:textId="144391F5" w:rsidR="00E64197" w:rsidRDefault="00E64197" w:rsidP="00E64197">
            <w:r>
              <w:t>Water sounds in-between</w:t>
            </w:r>
          </w:p>
        </w:tc>
      </w:tr>
      <w:tr w:rsidR="00E64197" w14:paraId="2CA77CDA" w14:textId="77777777" w:rsidTr="00E64197">
        <w:tc>
          <w:tcPr>
            <w:tcW w:w="3325" w:type="dxa"/>
          </w:tcPr>
          <w:p w14:paraId="16910DEE" w14:textId="77777777" w:rsidR="00E64197" w:rsidRDefault="00E64197" w:rsidP="00906725">
            <w:pPr>
              <w:pStyle w:val="ListParagraph"/>
              <w:numPr>
                <w:ilvl w:val="0"/>
                <w:numId w:val="5"/>
              </w:numPr>
              <w:ind w:left="160" w:hanging="180"/>
            </w:pPr>
            <w:r>
              <w:t>auditory only – like a pod cast</w:t>
            </w:r>
          </w:p>
          <w:p w14:paraId="55D00EFE" w14:textId="77777777" w:rsidR="00E64197" w:rsidRDefault="00E64197" w:rsidP="00906725">
            <w:pPr>
              <w:pStyle w:val="ListParagraph"/>
              <w:numPr>
                <w:ilvl w:val="0"/>
                <w:numId w:val="5"/>
              </w:numPr>
              <w:ind w:left="160" w:hanging="180"/>
            </w:pPr>
            <w:r>
              <w:t>Link on website</w:t>
            </w:r>
          </w:p>
        </w:tc>
        <w:tc>
          <w:tcPr>
            <w:tcW w:w="2908" w:type="dxa"/>
          </w:tcPr>
          <w:p w14:paraId="29DC1492" w14:textId="77777777" w:rsidR="00E64197" w:rsidRDefault="00E64197" w:rsidP="00906725">
            <w:pPr>
              <w:pStyle w:val="ListParagraph"/>
              <w:numPr>
                <w:ilvl w:val="0"/>
                <w:numId w:val="4"/>
              </w:numPr>
              <w:ind w:left="250" w:hanging="250"/>
            </w:pPr>
            <w:r>
              <w:t xml:space="preserve">live – interactive </w:t>
            </w:r>
          </w:p>
          <w:p w14:paraId="7B0DE6E6" w14:textId="06229F46" w:rsidR="00E64197" w:rsidRDefault="00E64197" w:rsidP="00906725">
            <w:pPr>
              <w:pStyle w:val="ListParagraph"/>
              <w:numPr>
                <w:ilvl w:val="0"/>
                <w:numId w:val="4"/>
              </w:numPr>
              <w:ind w:left="250" w:hanging="250"/>
            </w:pPr>
            <w:r>
              <w:t>use same zoom link as service – people can just stay on</w:t>
            </w:r>
          </w:p>
        </w:tc>
        <w:tc>
          <w:tcPr>
            <w:tcW w:w="3117" w:type="dxa"/>
          </w:tcPr>
          <w:p w14:paraId="5F5FF8CB" w14:textId="77777777" w:rsidR="00E64197" w:rsidRDefault="00E64197" w:rsidP="00906725">
            <w:pPr>
              <w:pStyle w:val="ListParagraph"/>
              <w:numPr>
                <w:ilvl w:val="0"/>
                <w:numId w:val="5"/>
              </w:numPr>
              <w:ind w:left="160" w:hanging="180"/>
            </w:pPr>
            <w:r>
              <w:t>auditory only – like a pod cast</w:t>
            </w:r>
          </w:p>
          <w:p w14:paraId="7FD86BAB" w14:textId="77777777" w:rsidR="00E64197" w:rsidRDefault="00E64197" w:rsidP="00906725">
            <w:pPr>
              <w:pStyle w:val="ListParagraph"/>
              <w:numPr>
                <w:ilvl w:val="0"/>
                <w:numId w:val="5"/>
              </w:numPr>
              <w:ind w:left="160" w:hanging="180"/>
            </w:pPr>
            <w:r>
              <w:t>Link on website</w:t>
            </w:r>
          </w:p>
        </w:tc>
      </w:tr>
    </w:tbl>
    <w:p w14:paraId="606D6851" w14:textId="77777777" w:rsidR="0041121A" w:rsidRDefault="0041121A"/>
    <w:sectPr w:rsidR="0041121A" w:rsidSect="00F5104B">
      <w:pgSz w:w="12240" w:h="15840"/>
      <w:pgMar w:top="720" w:right="1440" w:bottom="82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D824A1"/>
    <w:multiLevelType w:val="hybridMultilevel"/>
    <w:tmpl w:val="BA828278"/>
    <w:lvl w:ilvl="0" w:tplc="32344C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F639E6"/>
    <w:multiLevelType w:val="hybridMultilevel"/>
    <w:tmpl w:val="C8DAE1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9842FF"/>
    <w:multiLevelType w:val="hybridMultilevel"/>
    <w:tmpl w:val="E0BAF3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8467A6"/>
    <w:multiLevelType w:val="hybridMultilevel"/>
    <w:tmpl w:val="1826D2DA"/>
    <w:lvl w:ilvl="0" w:tplc="32344C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E87B8F"/>
    <w:multiLevelType w:val="hybridMultilevel"/>
    <w:tmpl w:val="C71898A6"/>
    <w:lvl w:ilvl="0" w:tplc="32344C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81B"/>
    <w:rsid w:val="000A72C9"/>
    <w:rsid w:val="001F05CE"/>
    <w:rsid w:val="003268E5"/>
    <w:rsid w:val="0041121A"/>
    <w:rsid w:val="00473737"/>
    <w:rsid w:val="00803722"/>
    <w:rsid w:val="009404F7"/>
    <w:rsid w:val="00997EB9"/>
    <w:rsid w:val="00A578C0"/>
    <w:rsid w:val="00B22184"/>
    <w:rsid w:val="00CC581B"/>
    <w:rsid w:val="00E5259D"/>
    <w:rsid w:val="00E64197"/>
    <w:rsid w:val="00F5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5F538"/>
  <w15:chartTrackingRefBased/>
  <w15:docId w15:val="{D9DA5D2D-2355-4ECE-B8CB-EFD8B3976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1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12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Eschler</dc:creator>
  <cp:keywords/>
  <dc:description/>
  <cp:lastModifiedBy>Cantor Larry Eschler</cp:lastModifiedBy>
  <cp:revision>6</cp:revision>
  <cp:lastPrinted>2020-07-25T18:47:00Z</cp:lastPrinted>
  <dcterms:created xsi:type="dcterms:W3CDTF">2020-07-24T20:38:00Z</dcterms:created>
  <dcterms:modified xsi:type="dcterms:W3CDTF">2020-08-20T21:10:00Z</dcterms:modified>
</cp:coreProperties>
</file>